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bookmark0"/>
    <w:bookmarkEnd w:id="0"/>
    <w:p w:rsidR="00F0166B" w:rsidRPr="00F0166B" w:rsidRDefault="00F0166B" w:rsidP="00F0166B">
      <w:pPr>
        <w:spacing w:before="30"/>
        <w:ind w:right="-40"/>
        <w:rPr>
          <w:rFonts w:ascii="Arial" w:eastAsia="Arial" w:hAnsi="Arial" w:cs="Arial"/>
          <w:sz w:val="36"/>
          <w:szCs w:val="36"/>
        </w:rPr>
      </w:pPr>
      <w:r w:rsidRPr="00F0166B">
        <w:rPr>
          <w:rFonts w:ascii="Arial" w:hAnsi="Arial" w:cs="Arial"/>
          <w:sz w:val="36"/>
          <w:szCs w:val="36"/>
        </w:rPr>
        <w:fldChar w:fldCharType="begin"/>
      </w:r>
      <w:r w:rsidRPr="00F0166B">
        <w:rPr>
          <w:rFonts w:ascii="Arial" w:hAnsi="Arial" w:cs="Arial"/>
          <w:sz w:val="36"/>
          <w:szCs w:val="36"/>
        </w:rPr>
        <w:instrText xml:space="preserve"> HYPERLINK \l "_bookmark0" </w:instrText>
      </w:r>
      <w:r w:rsidRPr="00F0166B">
        <w:rPr>
          <w:rFonts w:ascii="Arial" w:hAnsi="Arial" w:cs="Arial"/>
          <w:sz w:val="36"/>
          <w:szCs w:val="36"/>
        </w:rPr>
        <w:fldChar w:fldCharType="separate"/>
      </w:r>
      <w:r w:rsidRPr="00F0166B">
        <w:rPr>
          <w:rFonts w:ascii="Arial" w:hAnsi="Arial" w:cs="Arial"/>
          <w:b/>
          <w:sz w:val="36"/>
          <w:szCs w:val="36"/>
        </w:rPr>
        <w:t>Committee Action Report</w:t>
      </w:r>
      <w:r w:rsidRPr="00F0166B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F0166B">
        <w:rPr>
          <w:rFonts w:ascii="Arial" w:hAnsi="Arial" w:cs="Arial"/>
          <w:b/>
          <w:sz w:val="36"/>
          <w:szCs w:val="36"/>
        </w:rPr>
        <w:t>Form</w:t>
      </w:r>
      <w:r w:rsidRPr="00F0166B">
        <w:rPr>
          <w:rFonts w:ascii="Arial" w:hAnsi="Arial" w:cs="Arial"/>
          <w:b/>
          <w:sz w:val="36"/>
          <w:szCs w:val="36"/>
        </w:rPr>
        <w:fldChar w:fldCharType="end"/>
      </w:r>
    </w:p>
    <w:p w:rsidR="009A37E8" w:rsidRDefault="009A37E8" w:rsidP="00F0166B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10846" w:type="dxa"/>
        <w:tblBorders>
          <w:bottom w:val="single" w:sz="4" w:space="0" w:color="auto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0"/>
        <w:gridCol w:w="3656"/>
      </w:tblGrid>
      <w:tr w:rsidR="009A37E8" w:rsidTr="00F0166B">
        <w:trPr>
          <w:trHeight w:hRule="exact" w:val="1011"/>
        </w:trPr>
        <w:tc>
          <w:tcPr>
            <w:tcW w:w="7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7E8" w:rsidRPr="00F0166B" w:rsidRDefault="00C8799B" w:rsidP="00F0166B">
            <w:pPr>
              <w:pStyle w:val="TableParagraph"/>
              <w:spacing w:before="68" w:line="414" w:lineRule="exact"/>
              <w:rPr>
                <w:rFonts w:ascii="Arial" w:eastAsia="Arial" w:hAnsi="Arial" w:cs="Arial"/>
                <w:sz w:val="28"/>
                <w:szCs w:val="36"/>
              </w:rPr>
            </w:pPr>
            <w:hyperlink w:anchor="_bookmark0" w:history="1">
              <w:r w:rsidR="00233BD6" w:rsidRPr="00F0166B">
                <w:rPr>
                  <w:rFonts w:ascii="Arial"/>
                  <w:sz w:val="28"/>
                </w:rPr>
                <w:t>TITLE of</w:t>
              </w:r>
              <w:r w:rsidR="00233BD6" w:rsidRPr="00F0166B">
                <w:rPr>
                  <w:rFonts w:ascii="Arial"/>
                  <w:spacing w:val="-2"/>
                  <w:sz w:val="28"/>
                </w:rPr>
                <w:t xml:space="preserve"> </w:t>
              </w:r>
              <w:r w:rsidR="00233BD6" w:rsidRPr="00F0166B">
                <w:rPr>
                  <w:rFonts w:ascii="Arial"/>
                  <w:sz w:val="28"/>
                </w:rPr>
                <w:t>paper:</w:t>
              </w:r>
            </w:hyperlink>
          </w:p>
          <w:p w:rsidR="009A37E8" w:rsidRDefault="00C8799B" w:rsidP="00F0166B">
            <w:pPr>
              <w:pStyle w:val="TableParagraph"/>
              <w:spacing w:line="322" w:lineRule="exact"/>
              <w:rPr>
                <w:rFonts w:ascii="Arial" w:eastAsia="Arial" w:hAnsi="Arial" w:cs="Arial"/>
                <w:sz w:val="28"/>
                <w:szCs w:val="28"/>
              </w:rPr>
            </w:pPr>
            <w:hyperlink w:anchor="_bookmark0" w:history="1">
              <w:r w:rsidR="00233BD6" w:rsidRPr="00F0166B">
                <w:rPr>
                  <w:rFonts w:ascii="Arial"/>
                  <w:sz w:val="24"/>
                </w:rPr>
                <w:t>Prepared</w:t>
              </w:r>
              <w:r w:rsidR="00233BD6" w:rsidRPr="00F0166B">
                <w:rPr>
                  <w:rFonts w:ascii="Arial"/>
                  <w:spacing w:val="-10"/>
                  <w:sz w:val="24"/>
                </w:rPr>
                <w:t xml:space="preserve"> </w:t>
              </w:r>
              <w:r w:rsidR="00233BD6" w:rsidRPr="00F0166B">
                <w:rPr>
                  <w:rFonts w:ascii="Arial"/>
                  <w:sz w:val="24"/>
                </w:rPr>
                <w:t>by:</w:t>
              </w:r>
            </w:hyperlink>
          </w:p>
        </w:tc>
        <w:tc>
          <w:tcPr>
            <w:tcW w:w="3656" w:type="dxa"/>
            <w:tcBorders>
              <w:left w:val="single" w:sz="4" w:space="0" w:color="auto"/>
            </w:tcBorders>
          </w:tcPr>
          <w:p w:rsidR="009A37E8" w:rsidRDefault="009A37E8" w:rsidP="00F01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9A37E8" w:rsidRDefault="00C8799B" w:rsidP="00F0166B">
            <w:pPr>
              <w:pStyle w:val="TableParagraph"/>
              <w:ind w:left="151" w:right="198"/>
              <w:rPr>
                <w:rFonts w:ascii="Arial" w:eastAsia="Arial" w:hAnsi="Arial" w:cs="Arial"/>
                <w:sz w:val="24"/>
                <w:szCs w:val="24"/>
              </w:rPr>
            </w:pPr>
            <w:hyperlink w:anchor="_bookmark0" w:history="1">
              <w:r w:rsidR="00233BD6">
                <w:rPr>
                  <w:rFonts w:ascii="Arial"/>
                  <w:sz w:val="24"/>
                </w:rPr>
                <w:t>Date Prepared</w:t>
              </w:r>
              <w:r w:rsidR="00233BD6">
                <w:rPr>
                  <w:rFonts w:ascii="Arial"/>
                  <w:spacing w:val="-4"/>
                  <w:sz w:val="24"/>
                </w:rPr>
                <w:t xml:space="preserve"> </w:t>
              </w:r>
              <w:r w:rsidR="00233BD6">
                <w:rPr>
                  <w:rFonts w:ascii="Arial"/>
                  <w:sz w:val="24"/>
                </w:rPr>
                <w:t>for:</w:t>
              </w:r>
            </w:hyperlink>
          </w:p>
        </w:tc>
      </w:tr>
    </w:tbl>
    <w:p w:rsidR="009A37E8" w:rsidRPr="00F0166B" w:rsidRDefault="00C8799B" w:rsidP="00F0166B">
      <w:pPr>
        <w:spacing w:before="79"/>
        <w:ind w:right="293"/>
        <w:rPr>
          <w:rFonts w:ascii="Arial" w:eastAsia="Arial" w:hAnsi="Arial" w:cs="Arial"/>
          <w:sz w:val="24"/>
        </w:rPr>
      </w:pPr>
      <w:hyperlink w:anchor="_bookmark0" w:history="1">
        <w:r w:rsidR="00233BD6" w:rsidRPr="00F0166B">
          <w:rPr>
            <w:rFonts w:ascii="Arial"/>
            <w:b/>
            <w:sz w:val="24"/>
          </w:rPr>
          <w:t>NOTE:</w:t>
        </w:r>
        <w:r w:rsidR="00233BD6" w:rsidRPr="00F0166B">
          <w:rPr>
            <w:rFonts w:ascii="Arial"/>
            <w:b/>
            <w:i/>
            <w:sz w:val="24"/>
          </w:rPr>
          <w:t xml:space="preserve"> </w:t>
        </w:r>
        <w:r w:rsidR="00F0166B" w:rsidRPr="00F0166B">
          <w:rPr>
            <w:rFonts w:ascii="Arial"/>
            <w:b/>
            <w:i/>
            <w:sz w:val="24"/>
          </w:rPr>
          <w:t xml:space="preserve">Please keep to </w:t>
        </w:r>
        <w:r w:rsidR="00233BD6" w:rsidRPr="00F0166B">
          <w:rPr>
            <w:rFonts w:ascii="Arial"/>
            <w:b/>
            <w:i/>
            <w:sz w:val="24"/>
          </w:rPr>
          <w:t>one page.</w:t>
        </w:r>
        <w:r w:rsidR="00233BD6" w:rsidRPr="00F0166B">
          <w:rPr>
            <w:rFonts w:ascii="Arial"/>
            <w:b/>
            <w:sz w:val="24"/>
          </w:rPr>
          <w:t xml:space="preserve"> If additional information is available, </w:t>
        </w:r>
        <w:r w:rsidR="00F0166B" w:rsidRPr="00F0166B">
          <w:rPr>
            <w:rFonts w:ascii="Arial"/>
            <w:b/>
            <w:sz w:val="24"/>
          </w:rPr>
          <w:t>note</w:t>
        </w:r>
        <w:r w:rsidR="00233BD6" w:rsidRPr="00F0166B">
          <w:rPr>
            <w:rFonts w:ascii="Arial"/>
            <w:b/>
            <w:sz w:val="24"/>
          </w:rPr>
          <w:t xml:space="preserve"> </w:t>
        </w:r>
        <w:r w:rsidR="00F0166B" w:rsidRPr="00F0166B">
          <w:rPr>
            <w:rFonts w:ascii="Arial"/>
            <w:b/>
            <w:sz w:val="24"/>
          </w:rPr>
          <w:t>in</w:t>
        </w:r>
        <w:r w:rsidR="00233BD6" w:rsidRPr="00F0166B">
          <w:rPr>
            <w:rFonts w:ascii="Arial"/>
            <w:b/>
            <w:spacing w:val="-3"/>
            <w:sz w:val="24"/>
          </w:rPr>
          <w:t xml:space="preserve"> </w:t>
        </w:r>
        <w:r w:rsidR="00233BD6" w:rsidRPr="00F0166B">
          <w:rPr>
            <w:rFonts w:ascii="Arial"/>
            <w:b/>
            <w:sz w:val="24"/>
          </w:rPr>
          <w:t>proposal.</w:t>
        </w:r>
      </w:hyperlink>
    </w:p>
    <w:p w:rsidR="00F0166B" w:rsidRPr="00F0166B" w:rsidRDefault="00F0166B" w:rsidP="00F0166B">
      <w:pPr>
        <w:spacing w:before="79"/>
        <w:ind w:right="293"/>
        <w:rPr>
          <w:rFonts w:ascii="Arial" w:eastAsia="Arial" w:hAnsi="Arial" w:cs="Arial"/>
        </w:rPr>
      </w:pPr>
    </w:p>
    <w:p w:rsidR="00F0166B" w:rsidRDefault="00F0166B" w:rsidP="00F0166B">
      <w:pPr>
        <w:pStyle w:val="BodyText"/>
        <w:ind w:left="0" w:firstLine="0"/>
      </w:pPr>
      <w:hyperlink w:anchor="_bookmark0" w:history="1">
        <w:r w:rsidRPr="00F0166B">
          <w:rPr>
            <w:b/>
          </w:rPr>
          <w:t xml:space="preserve">SUBJECT: </w:t>
        </w:r>
        <w:r>
          <w:t>Main subject of the paper should be addressed</w:t>
        </w:r>
        <w:r>
          <w:rPr>
            <w:spacing w:val="-8"/>
          </w:rPr>
          <w:t xml:space="preserve"> </w:t>
        </w:r>
        <w:r>
          <w:t>here.</w:t>
        </w:r>
      </w:hyperlink>
    </w:p>
    <w:p w:rsidR="009A37E8" w:rsidRDefault="009A37E8" w:rsidP="00F0166B">
      <w:pPr>
        <w:rPr>
          <w:rFonts w:ascii="Arial" w:eastAsia="Arial" w:hAnsi="Arial" w:cs="Arial"/>
          <w:sz w:val="20"/>
          <w:szCs w:val="20"/>
        </w:rPr>
      </w:pPr>
    </w:p>
    <w:p w:rsidR="009A37E8" w:rsidRDefault="009A37E8" w:rsidP="00F0166B">
      <w:pPr>
        <w:spacing w:before="2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F0166B" w:rsidRDefault="00F0166B" w:rsidP="00F0166B">
      <w:pPr>
        <w:pStyle w:val="BodyText"/>
        <w:ind w:left="0" w:firstLine="0"/>
      </w:pPr>
      <w:hyperlink w:anchor="_bookmark0" w:history="1">
        <w:r w:rsidRPr="00F0166B">
          <w:rPr>
            <w:b/>
          </w:rPr>
          <w:t xml:space="preserve">PURPOSE: </w:t>
        </w:r>
        <w:r>
          <w:t>Present any pertinent history or context important to the decision or action at</w:t>
        </w:r>
        <w:r>
          <w:rPr>
            <w:spacing w:val="-27"/>
          </w:rPr>
          <w:t xml:space="preserve"> </w:t>
        </w:r>
        <w:r>
          <w:t>hand.</w:t>
        </w:r>
      </w:hyperlink>
    </w:p>
    <w:p w:rsidR="009A37E8" w:rsidRDefault="009A37E8" w:rsidP="00F0166B">
      <w:pPr>
        <w:rPr>
          <w:rFonts w:ascii="Arial" w:eastAsia="Arial" w:hAnsi="Arial" w:cs="Arial"/>
          <w:sz w:val="20"/>
          <w:szCs w:val="20"/>
        </w:rPr>
      </w:pPr>
    </w:p>
    <w:p w:rsidR="009A37E8" w:rsidRDefault="009A37E8" w:rsidP="00F0166B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0166B" w:rsidRDefault="00F0166B" w:rsidP="00F0166B">
      <w:pPr>
        <w:pStyle w:val="BodyText"/>
        <w:ind w:left="0" w:right="-40" w:firstLine="0"/>
      </w:pPr>
      <w:hyperlink w:anchor="_bookmark0" w:history="1">
        <w:r w:rsidRPr="00F0166B">
          <w:rPr>
            <w:b/>
          </w:rPr>
          <w:t xml:space="preserve">BACKGROUND: </w:t>
        </w:r>
        <w:r>
          <w:t>Present any pertinent history or context important to the decision or action</w:t>
        </w:r>
        <w:r>
          <w:rPr>
            <w:spacing w:val="-36"/>
          </w:rPr>
          <w:t xml:space="preserve"> </w:t>
        </w:r>
        <w:r>
          <w:t>at hand.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4"/>
        </w:numPr>
        <w:tabs>
          <w:tab w:val="left" w:pos="828"/>
        </w:tabs>
        <w:spacing w:before="1" w:line="252" w:lineRule="exact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Use bullets when writing each</w:t>
        </w:r>
        <w:r w:rsidRPr="00F0166B">
          <w:rPr>
            <w:rFonts w:ascii="Arial"/>
            <w:spacing w:val="-6"/>
          </w:rPr>
          <w:t xml:space="preserve"> </w:t>
        </w:r>
        <w:r w:rsidRPr="00F0166B">
          <w:rPr>
            <w:rFonts w:ascii="Arial"/>
          </w:rPr>
          <w:t>point.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4"/>
        </w:numPr>
        <w:tabs>
          <w:tab w:val="left" w:pos="828"/>
        </w:tabs>
        <w:spacing w:line="252" w:lineRule="exact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Provide dates and actions or key decision</w:t>
        </w:r>
        <w:r w:rsidRPr="00F0166B">
          <w:rPr>
            <w:rFonts w:ascii="Arial"/>
            <w:spacing w:val="-11"/>
          </w:rPr>
          <w:t xml:space="preserve"> </w:t>
        </w:r>
        <w:r w:rsidRPr="00F0166B">
          <w:rPr>
            <w:rFonts w:ascii="Arial"/>
          </w:rPr>
          <w:t>points.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4"/>
        </w:numPr>
        <w:tabs>
          <w:tab w:val="left" w:pos="828"/>
        </w:tabs>
        <w:spacing w:line="252" w:lineRule="exact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Provide source for additional information, if</w:t>
        </w:r>
        <w:r w:rsidRPr="00F0166B">
          <w:rPr>
            <w:rFonts w:ascii="Arial"/>
            <w:spacing w:val="-16"/>
          </w:rPr>
          <w:t xml:space="preserve"> </w:t>
        </w:r>
        <w:r w:rsidRPr="00F0166B">
          <w:rPr>
            <w:rFonts w:ascii="Arial"/>
          </w:rPr>
          <w:t>needed.</w:t>
        </w:r>
      </w:hyperlink>
    </w:p>
    <w:p w:rsidR="009A37E8" w:rsidRDefault="009A37E8" w:rsidP="00F0166B">
      <w:pPr>
        <w:rPr>
          <w:rFonts w:ascii="Arial" w:eastAsia="Arial" w:hAnsi="Arial" w:cs="Arial"/>
          <w:sz w:val="20"/>
          <w:szCs w:val="20"/>
        </w:rPr>
      </w:pPr>
    </w:p>
    <w:p w:rsidR="009A37E8" w:rsidRDefault="009A37E8" w:rsidP="00F0166B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0166B" w:rsidRDefault="00F0166B" w:rsidP="00F0166B">
      <w:pPr>
        <w:pStyle w:val="BodyText"/>
        <w:ind w:left="0" w:firstLine="0"/>
      </w:pPr>
      <w:hyperlink w:anchor="_bookmark0" w:history="1">
        <w:r w:rsidRPr="00F0166B">
          <w:rPr>
            <w:b/>
          </w:rPr>
          <w:t xml:space="preserve">DISCUSSION: </w:t>
        </w:r>
        <w:r>
          <w:t>Following points pertain to information paper</w:t>
        </w:r>
        <w:r>
          <w:rPr>
            <w:spacing w:val="-29"/>
          </w:rPr>
          <w:t xml:space="preserve"> </w:t>
        </w:r>
        <w:r>
          <w:t>format.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5"/>
        </w:numPr>
        <w:tabs>
          <w:tab w:val="left" w:pos="828"/>
        </w:tabs>
        <w:spacing w:before="1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 xml:space="preserve">Use </w:t>
        </w:r>
        <w:bookmarkStart w:id="1" w:name="_GoBack"/>
        <w:bookmarkEnd w:id="1"/>
        <w:r w:rsidRPr="00F0166B">
          <w:rPr>
            <w:rFonts w:ascii="Arial"/>
          </w:rPr>
          <w:t>bullets when writing each</w:t>
        </w:r>
        <w:r w:rsidRPr="00F0166B">
          <w:rPr>
            <w:rFonts w:ascii="Arial"/>
            <w:spacing w:val="-9"/>
          </w:rPr>
          <w:t xml:space="preserve"> </w:t>
        </w:r>
        <w:r w:rsidRPr="00F0166B">
          <w:rPr>
            <w:rFonts w:ascii="Arial"/>
          </w:rPr>
          <w:t>point.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5"/>
        </w:numPr>
        <w:tabs>
          <w:tab w:val="left" w:pos="828"/>
        </w:tabs>
        <w:spacing w:before="1" w:line="252" w:lineRule="exact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Present</w:t>
        </w:r>
        <w:r w:rsidRPr="00F0166B">
          <w:rPr>
            <w:rFonts w:ascii="Arial"/>
            <w:spacing w:val="-4"/>
          </w:rPr>
          <w:t xml:space="preserve"> </w:t>
        </w:r>
        <w:r w:rsidRPr="00F0166B">
          <w:rPr>
            <w:rFonts w:ascii="Arial"/>
          </w:rPr>
          <w:t>facts.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5"/>
        </w:numPr>
        <w:tabs>
          <w:tab w:val="left" w:pos="828"/>
        </w:tabs>
        <w:spacing w:line="252" w:lineRule="exact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Address issues and</w:t>
        </w:r>
        <w:r w:rsidRPr="00F0166B">
          <w:rPr>
            <w:rFonts w:ascii="Arial"/>
            <w:spacing w:val="-2"/>
          </w:rPr>
          <w:t xml:space="preserve"> </w:t>
        </w:r>
        <w:r w:rsidRPr="00F0166B">
          <w:rPr>
            <w:rFonts w:ascii="Arial"/>
          </w:rPr>
          <w:t>concerns.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5"/>
        </w:numPr>
        <w:tabs>
          <w:tab w:val="left" w:pos="828"/>
        </w:tabs>
        <w:spacing w:before="2" w:line="252" w:lineRule="exact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Specify</w:t>
        </w:r>
        <w:r w:rsidRPr="00F0166B">
          <w:rPr>
            <w:rFonts w:ascii="Arial"/>
            <w:spacing w:val="-3"/>
          </w:rPr>
          <w:t xml:space="preserve"> </w:t>
        </w:r>
        <w:r w:rsidRPr="00F0166B">
          <w:rPr>
            <w:rFonts w:ascii="Arial"/>
          </w:rPr>
          <w:t>objectives.</w:t>
        </w:r>
      </w:hyperlink>
    </w:p>
    <w:p w:rsidR="00F0166B" w:rsidRPr="00F0166B" w:rsidRDefault="00F0166B" w:rsidP="00F0166B">
      <w:pPr>
        <w:pStyle w:val="ListParagraph"/>
        <w:numPr>
          <w:ilvl w:val="0"/>
          <w:numId w:val="5"/>
        </w:numPr>
        <w:tabs>
          <w:tab w:val="left" w:pos="828"/>
        </w:tabs>
        <w:ind w:right="238"/>
        <w:rPr>
          <w:rFonts w:ascii="Arial" w:eastAsia="Arial" w:hAnsi="Arial" w:cs="Arial"/>
        </w:rPr>
      </w:pPr>
      <w:hyperlink w:anchor="_bookmark0" w:history="1">
        <w:r w:rsidRPr="00F0166B">
          <w:rPr>
            <w:rFonts w:ascii="Arial"/>
          </w:rPr>
          <w:t>Commonly used acronyms and abbreviations are acceptable, but you may want to spell them out the first time</w:t>
        </w:r>
        <w:r w:rsidRPr="00F0166B">
          <w:rPr>
            <w:rFonts w:ascii="Arial"/>
            <w:spacing w:val="-11"/>
          </w:rPr>
          <w:t xml:space="preserve"> </w:t>
        </w:r>
        <w:r w:rsidRPr="00F0166B">
          <w:rPr>
            <w:rFonts w:ascii="Arial"/>
          </w:rPr>
          <w:t>used.</w:t>
        </w:r>
      </w:hyperlink>
    </w:p>
    <w:p w:rsidR="009A37E8" w:rsidRDefault="009A37E8" w:rsidP="00F0166B">
      <w:pPr>
        <w:rPr>
          <w:rFonts w:ascii="Arial" w:eastAsia="Arial" w:hAnsi="Arial" w:cs="Arial"/>
          <w:sz w:val="20"/>
          <w:szCs w:val="20"/>
        </w:rPr>
      </w:pPr>
    </w:p>
    <w:p w:rsidR="009A37E8" w:rsidRDefault="009A37E8" w:rsidP="00F0166B">
      <w:pPr>
        <w:spacing w:before="2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F0166B" w:rsidRDefault="00F0166B" w:rsidP="00F0166B">
      <w:pPr>
        <w:pStyle w:val="BodyText"/>
        <w:ind w:left="0" w:right="416" w:firstLine="0"/>
      </w:pPr>
      <w:hyperlink w:anchor="_bookmark0" w:history="1">
        <w:r w:rsidRPr="00F0166B">
          <w:rPr>
            <w:b/>
          </w:rPr>
          <w:t>RECOMMENDATION:</w:t>
        </w:r>
        <w:r>
          <w:t xml:space="preserve"> Specify options and which action is recommended. 1-2 bullet points in support of the recommendation is</w:t>
        </w:r>
        <w:r>
          <w:rPr>
            <w:spacing w:val="-11"/>
          </w:rPr>
          <w:t xml:space="preserve"> </w:t>
        </w:r>
        <w:r>
          <w:t>helpful.</w:t>
        </w:r>
      </w:hyperlink>
    </w:p>
    <w:p w:rsidR="009A37E8" w:rsidRDefault="009A37E8" w:rsidP="00F0166B">
      <w:pPr>
        <w:rPr>
          <w:rFonts w:ascii="Arial" w:eastAsia="Arial" w:hAnsi="Arial" w:cs="Arial"/>
          <w:sz w:val="20"/>
          <w:szCs w:val="20"/>
        </w:rPr>
      </w:pPr>
    </w:p>
    <w:p w:rsidR="009A37E8" w:rsidRDefault="009A37E8" w:rsidP="00F0166B">
      <w:pPr>
        <w:spacing w:before="5"/>
        <w:rPr>
          <w:rFonts w:ascii="Arial" w:eastAsia="Arial" w:hAnsi="Arial" w:cs="Arial"/>
          <w:b/>
          <w:bCs/>
        </w:rPr>
      </w:pPr>
    </w:p>
    <w:p w:rsidR="00F0166B" w:rsidRPr="00F0166B" w:rsidRDefault="00F0166B" w:rsidP="00F0166B">
      <w:pPr>
        <w:spacing w:before="5"/>
        <w:rPr>
          <w:rFonts w:ascii="Arial" w:eastAsia="Arial" w:hAnsi="Arial" w:cs="Arial"/>
          <w:b/>
          <w:bCs/>
        </w:rPr>
      </w:pPr>
    </w:p>
    <w:p w:rsidR="00F0166B" w:rsidRDefault="00F0166B" w:rsidP="00F0166B">
      <w:pPr>
        <w:pStyle w:val="BodyText"/>
        <w:spacing w:before="19"/>
        <w:ind w:left="0" w:firstLine="0"/>
        <w:rPr>
          <w:b/>
        </w:rPr>
      </w:pPr>
      <w:hyperlink w:anchor="_bookmark0" w:history="1">
        <w:r w:rsidRPr="00F0166B">
          <w:rPr>
            <w:b/>
          </w:rPr>
          <w:t>Council</w:t>
        </w:r>
        <w:r w:rsidRPr="00F0166B">
          <w:rPr>
            <w:b/>
            <w:spacing w:val="-6"/>
          </w:rPr>
          <w:t xml:space="preserve"> </w:t>
        </w:r>
        <w:r w:rsidRPr="00F0166B">
          <w:rPr>
            <w:b/>
          </w:rPr>
          <w:t>Decision</w:t>
        </w:r>
      </w:hyperlink>
      <w:r>
        <w:rPr>
          <w:b/>
        </w:rPr>
        <w:t>:</w:t>
      </w:r>
    </w:p>
    <w:p w:rsidR="00F0166B" w:rsidRPr="00F0166B" w:rsidRDefault="00F0166B" w:rsidP="00F0166B">
      <w:pPr>
        <w:pStyle w:val="BodyText"/>
        <w:spacing w:before="19"/>
        <w:ind w:left="0" w:firstLine="0"/>
        <w:jc w:val="right"/>
        <w:rPr>
          <w:b/>
        </w:rPr>
      </w:pPr>
    </w:p>
    <w:sectPr w:rsidR="00F0166B" w:rsidRPr="00F0166B" w:rsidSect="00F0166B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9B" w:rsidRDefault="00C8799B" w:rsidP="00F0166B">
      <w:r>
        <w:separator/>
      </w:r>
    </w:p>
  </w:endnote>
  <w:endnote w:type="continuationSeparator" w:id="0">
    <w:p w:rsidR="00C8799B" w:rsidRDefault="00C8799B" w:rsidP="00F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66B" w:rsidRDefault="00F0166B" w:rsidP="00F0166B">
    <w:pPr>
      <w:jc w:val="right"/>
      <w:rPr>
        <w:rFonts w:ascii="Arial" w:eastAsia="Arial" w:hAnsi="Arial" w:cs="Arial"/>
        <w:sz w:val="18"/>
        <w:szCs w:val="18"/>
      </w:rPr>
    </w:pPr>
    <w:hyperlink w:anchor="_bookmark0" w:history="1">
      <w:r>
        <w:rPr>
          <w:rFonts w:ascii="Arial"/>
          <w:sz w:val="18"/>
        </w:rPr>
        <w:t>App</w:t>
      </w:r>
      <w:r>
        <w:rPr>
          <w:rFonts w:ascii="Arial"/>
          <w:sz w:val="18"/>
        </w:rPr>
        <w:t>e</w:t>
      </w:r>
      <w:r>
        <w:rPr>
          <w:rFonts w:ascii="Arial"/>
          <w:sz w:val="18"/>
        </w:rPr>
        <w:t>ndix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 xml:space="preserve">11 </w:t>
      </w:r>
      <w:r>
        <w:rPr>
          <w:rFonts w:ascii="Arial"/>
          <w:sz w:val="18"/>
        </w:rPr>
        <w:t>Extension Council Reference</w:t>
      </w:r>
    </w:hyperlink>
    <w:r>
      <w:rPr>
        <w:rFonts w:ascii="Arial"/>
        <w:sz w:val="18"/>
      </w:rPr>
      <w:t xml:space="preserve"> Manual </w:t>
    </w:r>
    <w:r>
      <w:rPr>
        <w:rFonts w:ascii="Calibri" w:hAnsi="Calibri" w:cs="Calibri"/>
        <w:sz w:val="18"/>
      </w:rPr>
      <w:t>|</w:t>
    </w:r>
    <w:r>
      <w:rPr>
        <w:rFonts w:ascii="Arial"/>
        <w:sz w:val="18"/>
      </w:rPr>
      <w:t xml:space="preserve"> January 2019</w:t>
    </w:r>
  </w:p>
  <w:p w:rsidR="00F0166B" w:rsidRDefault="00F01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9B" w:rsidRDefault="00C8799B" w:rsidP="00F0166B">
      <w:r>
        <w:separator/>
      </w:r>
    </w:p>
  </w:footnote>
  <w:footnote w:type="continuationSeparator" w:id="0">
    <w:p w:rsidR="00C8799B" w:rsidRDefault="00C8799B" w:rsidP="00F0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9B8"/>
    <w:multiLevelType w:val="hybridMultilevel"/>
    <w:tmpl w:val="21F414E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6D34195"/>
    <w:multiLevelType w:val="hybridMultilevel"/>
    <w:tmpl w:val="650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7812"/>
    <w:multiLevelType w:val="hybridMultilevel"/>
    <w:tmpl w:val="29D8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24EB"/>
    <w:multiLevelType w:val="hybridMultilevel"/>
    <w:tmpl w:val="FA4E370C"/>
    <w:lvl w:ilvl="0" w:tplc="4FC4AA9C">
      <w:start w:val="1"/>
      <w:numFmt w:val="bullet"/>
      <w:lvlText w:val="-"/>
      <w:lvlJc w:val="left"/>
      <w:pPr>
        <w:ind w:left="827" w:hanging="720"/>
      </w:pPr>
      <w:rPr>
        <w:rFonts w:ascii="Arial" w:eastAsia="Arial" w:hAnsi="Arial" w:hint="default"/>
        <w:w w:val="100"/>
        <w:sz w:val="22"/>
        <w:szCs w:val="22"/>
      </w:rPr>
    </w:lvl>
    <w:lvl w:ilvl="1" w:tplc="CEF879B2">
      <w:start w:val="1"/>
      <w:numFmt w:val="bullet"/>
      <w:lvlText w:val="•"/>
      <w:lvlJc w:val="left"/>
      <w:pPr>
        <w:ind w:left="1695" w:hanging="720"/>
      </w:pPr>
      <w:rPr>
        <w:rFonts w:hint="default"/>
      </w:rPr>
    </w:lvl>
    <w:lvl w:ilvl="2" w:tplc="122A3770">
      <w:start w:val="1"/>
      <w:numFmt w:val="bullet"/>
      <w:lvlText w:val="•"/>
      <w:lvlJc w:val="left"/>
      <w:pPr>
        <w:ind w:left="2571" w:hanging="720"/>
      </w:pPr>
      <w:rPr>
        <w:rFonts w:hint="default"/>
      </w:rPr>
    </w:lvl>
    <w:lvl w:ilvl="3" w:tplc="37A40096">
      <w:start w:val="1"/>
      <w:numFmt w:val="bullet"/>
      <w:lvlText w:val="•"/>
      <w:lvlJc w:val="left"/>
      <w:pPr>
        <w:ind w:left="3447" w:hanging="720"/>
      </w:pPr>
      <w:rPr>
        <w:rFonts w:hint="default"/>
      </w:rPr>
    </w:lvl>
    <w:lvl w:ilvl="4" w:tplc="C8644F10">
      <w:start w:val="1"/>
      <w:numFmt w:val="bullet"/>
      <w:lvlText w:val="•"/>
      <w:lvlJc w:val="left"/>
      <w:pPr>
        <w:ind w:left="4323" w:hanging="720"/>
      </w:pPr>
      <w:rPr>
        <w:rFonts w:hint="default"/>
      </w:rPr>
    </w:lvl>
    <w:lvl w:ilvl="5" w:tplc="A3DCD804">
      <w:start w:val="1"/>
      <w:numFmt w:val="bullet"/>
      <w:lvlText w:val="•"/>
      <w:lvlJc w:val="left"/>
      <w:pPr>
        <w:ind w:left="5198" w:hanging="720"/>
      </w:pPr>
      <w:rPr>
        <w:rFonts w:hint="default"/>
      </w:rPr>
    </w:lvl>
    <w:lvl w:ilvl="6" w:tplc="BCD8277A">
      <w:start w:val="1"/>
      <w:numFmt w:val="bullet"/>
      <w:lvlText w:val="•"/>
      <w:lvlJc w:val="left"/>
      <w:pPr>
        <w:ind w:left="6074" w:hanging="720"/>
      </w:pPr>
      <w:rPr>
        <w:rFonts w:hint="default"/>
      </w:rPr>
    </w:lvl>
    <w:lvl w:ilvl="7" w:tplc="DB5003EA">
      <w:start w:val="1"/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6226BEF0">
      <w:start w:val="1"/>
      <w:numFmt w:val="bullet"/>
      <w:lvlText w:val="•"/>
      <w:lvlJc w:val="left"/>
      <w:pPr>
        <w:ind w:left="7826" w:hanging="720"/>
      </w:pPr>
      <w:rPr>
        <w:rFonts w:hint="default"/>
      </w:rPr>
    </w:lvl>
  </w:abstractNum>
  <w:abstractNum w:abstractNumId="4" w15:restartNumberingAfterBreak="0">
    <w:nsid w:val="58F273E5"/>
    <w:multiLevelType w:val="hybridMultilevel"/>
    <w:tmpl w:val="E78694CE"/>
    <w:lvl w:ilvl="0" w:tplc="2C38B9A0">
      <w:start w:val="1"/>
      <w:numFmt w:val="bullet"/>
      <w:lvlText w:val="-"/>
      <w:lvlJc w:val="left"/>
      <w:pPr>
        <w:ind w:left="827" w:hanging="720"/>
      </w:pPr>
      <w:rPr>
        <w:rFonts w:ascii="Arial" w:eastAsia="Arial" w:hAnsi="Arial" w:hint="default"/>
        <w:w w:val="100"/>
        <w:sz w:val="22"/>
        <w:szCs w:val="22"/>
      </w:rPr>
    </w:lvl>
    <w:lvl w:ilvl="1" w:tplc="C226D440">
      <w:start w:val="1"/>
      <w:numFmt w:val="bullet"/>
      <w:lvlText w:val="•"/>
      <w:lvlJc w:val="left"/>
      <w:pPr>
        <w:ind w:left="1695" w:hanging="720"/>
      </w:pPr>
      <w:rPr>
        <w:rFonts w:hint="default"/>
      </w:rPr>
    </w:lvl>
    <w:lvl w:ilvl="2" w:tplc="35428708">
      <w:start w:val="1"/>
      <w:numFmt w:val="bullet"/>
      <w:lvlText w:val="•"/>
      <w:lvlJc w:val="left"/>
      <w:pPr>
        <w:ind w:left="2571" w:hanging="720"/>
      </w:pPr>
      <w:rPr>
        <w:rFonts w:hint="default"/>
      </w:rPr>
    </w:lvl>
    <w:lvl w:ilvl="3" w:tplc="A1BACCF2">
      <w:start w:val="1"/>
      <w:numFmt w:val="bullet"/>
      <w:lvlText w:val="•"/>
      <w:lvlJc w:val="left"/>
      <w:pPr>
        <w:ind w:left="3447" w:hanging="720"/>
      </w:pPr>
      <w:rPr>
        <w:rFonts w:hint="default"/>
      </w:rPr>
    </w:lvl>
    <w:lvl w:ilvl="4" w:tplc="0B307244">
      <w:start w:val="1"/>
      <w:numFmt w:val="bullet"/>
      <w:lvlText w:val="•"/>
      <w:lvlJc w:val="left"/>
      <w:pPr>
        <w:ind w:left="4323" w:hanging="720"/>
      </w:pPr>
      <w:rPr>
        <w:rFonts w:hint="default"/>
      </w:rPr>
    </w:lvl>
    <w:lvl w:ilvl="5" w:tplc="3A007A26">
      <w:start w:val="1"/>
      <w:numFmt w:val="bullet"/>
      <w:lvlText w:val="•"/>
      <w:lvlJc w:val="left"/>
      <w:pPr>
        <w:ind w:left="5198" w:hanging="720"/>
      </w:pPr>
      <w:rPr>
        <w:rFonts w:hint="default"/>
      </w:rPr>
    </w:lvl>
    <w:lvl w:ilvl="6" w:tplc="96BC1414">
      <w:start w:val="1"/>
      <w:numFmt w:val="bullet"/>
      <w:lvlText w:val="•"/>
      <w:lvlJc w:val="left"/>
      <w:pPr>
        <w:ind w:left="6074" w:hanging="720"/>
      </w:pPr>
      <w:rPr>
        <w:rFonts w:hint="default"/>
      </w:rPr>
    </w:lvl>
    <w:lvl w:ilvl="7" w:tplc="86B44EF0">
      <w:start w:val="1"/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AC78F176">
      <w:start w:val="1"/>
      <w:numFmt w:val="bullet"/>
      <w:lvlText w:val="•"/>
      <w:lvlJc w:val="left"/>
      <w:pPr>
        <w:ind w:left="7826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E8"/>
    <w:rsid w:val="00233BD6"/>
    <w:rsid w:val="003E388A"/>
    <w:rsid w:val="00520E64"/>
    <w:rsid w:val="009A37E8"/>
    <w:rsid w:val="00C8799B"/>
    <w:rsid w:val="00F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201F"/>
  <w15:docId w15:val="{37153F49-11D1-41FA-9F97-5FB5B1C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27" w:hanging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1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66B"/>
  </w:style>
  <w:style w:type="paragraph" w:styleId="Footer">
    <w:name w:val="footer"/>
    <w:basedOn w:val="Normal"/>
    <w:link w:val="FooterChar"/>
    <w:uiPriority w:val="99"/>
    <w:unhideWhenUsed/>
    <w:rsid w:val="00F01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Jolene I [CER]</dc:creator>
  <cp:lastModifiedBy>Gannon, Cindy A [EOADV]</cp:lastModifiedBy>
  <cp:revision>2</cp:revision>
  <dcterms:created xsi:type="dcterms:W3CDTF">2019-01-08T15:27:00Z</dcterms:created>
  <dcterms:modified xsi:type="dcterms:W3CDTF">2019-01-08T15:27:00Z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2017-12-11T00:00:00Z</vt:filetime>
  </property>
</Properties>
</file>